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0EA41" w14:textId="77777777" w:rsidR="008F4810" w:rsidRPr="0002525F" w:rsidRDefault="008F4810" w:rsidP="008F4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2525F">
        <w:rPr>
          <w:rFonts w:ascii="Times New Roman" w:hAnsi="Times New Roman"/>
          <w:b/>
          <w:sz w:val="24"/>
          <w:szCs w:val="24"/>
        </w:rPr>
        <w:t>MEMORANDUM O SUGLASNOSTI</w:t>
      </w:r>
    </w:p>
    <w:p w14:paraId="64878C6A" w14:textId="77777777" w:rsidR="008F4810" w:rsidRPr="0002525F" w:rsidRDefault="008F4810" w:rsidP="008F4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F229F51" w14:textId="77777777" w:rsidR="008F4810" w:rsidRPr="0002525F" w:rsidRDefault="008F4810" w:rsidP="008F4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IZMEĐU</w:t>
      </w:r>
    </w:p>
    <w:p w14:paraId="2E46B3FA" w14:textId="77777777" w:rsidR="008F4810" w:rsidRPr="0002525F" w:rsidRDefault="008F4810" w:rsidP="008F4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9735795" w14:textId="77777777" w:rsidR="008F4810" w:rsidRPr="0002525F" w:rsidRDefault="008F4810" w:rsidP="008F4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VLADE REPUBLIKE HRVATSKE</w:t>
      </w:r>
    </w:p>
    <w:p w14:paraId="08F3E033" w14:textId="77777777" w:rsidR="008F4810" w:rsidRPr="0002525F" w:rsidRDefault="008F4810" w:rsidP="008F4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EECBBAE" w14:textId="77777777" w:rsidR="008F4810" w:rsidRPr="0002525F" w:rsidRDefault="008F4810" w:rsidP="008F4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I</w:t>
      </w:r>
    </w:p>
    <w:p w14:paraId="2AE8A9B3" w14:textId="77777777" w:rsidR="008F4810" w:rsidRPr="0002525F" w:rsidRDefault="008F4810" w:rsidP="008F4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AC3074D" w14:textId="1FC78831" w:rsidR="008F4810" w:rsidRPr="0002525F" w:rsidRDefault="008F4810" w:rsidP="008F4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IZRAELSKE NACIONALNE UPRAVE ZA KIBERNETIKU DRŽAVE IZRAEL</w:t>
      </w:r>
      <w:r w:rsidR="00B363AF">
        <w:rPr>
          <w:rFonts w:ascii="Times New Roman" w:hAnsi="Times New Roman"/>
          <w:b/>
          <w:sz w:val="24"/>
          <w:szCs w:val="24"/>
        </w:rPr>
        <w:t>A</w:t>
      </w:r>
    </w:p>
    <w:p w14:paraId="66FBF58E" w14:textId="77777777" w:rsidR="008F4810" w:rsidRPr="0002525F" w:rsidRDefault="008F4810" w:rsidP="008F4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B082798" w14:textId="77777777" w:rsidR="008F4810" w:rsidRPr="0002525F" w:rsidRDefault="008F4810" w:rsidP="008F4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O SURADNJI U PODRUČJU KIBERNETIČKE SIGURNOSTI</w:t>
      </w:r>
    </w:p>
    <w:p w14:paraId="32E3D859" w14:textId="77777777" w:rsidR="008F4810" w:rsidRPr="0002525F" w:rsidRDefault="008F4810" w:rsidP="008F48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9EF97FC" w14:textId="1EB14C03" w:rsidR="008F4810" w:rsidRPr="0002525F" w:rsidRDefault="008F4810" w:rsidP="0002525F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7A68D98" w14:textId="77777777" w:rsidR="008F4810" w:rsidRPr="0002525F" w:rsidRDefault="008F4810" w:rsidP="0002525F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B92BB0A" w14:textId="44C07812" w:rsidR="008F4810" w:rsidRPr="0002525F" w:rsidRDefault="008F4810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>Vlada Republike Hrvatske i Izraelska nacionalna uprava za kibernetiku Države Izrael</w:t>
      </w:r>
      <w:r w:rsidR="00B363AF">
        <w:rPr>
          <w:rFonts w:ascii="Times New Roman" w:hAnsi="Times New Roman"/>
          <w:sz w:val="24"/>
          <w:szCs w:val="24"/>
        </w:rPr>
        <w:t>a</w:t>
      </w:r>
      <w:r w:rsidRPr="0002525F">
        <w:rPr>
          <w:rFonts w:ascii="Times New Roman" w:hAnsi="Times New Roman"/>
          <w:sz w:val="24"/>
          <w:szCs w:val="24"/>
        </w:rPr>
        <w:t xml:space="preserve"> (u daljnjem tekstu „sudionici“),</w:t>
      </w:r>
    </w:p>
    <w:p w14:paraId="071E38AA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096EB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>prepoznajući da je suradnja na nacionalnoj, regionalnoj i međunarodnoj razini neophodna za ispravno funkcioniranje i sigurnost digitalnog okruženja,</w:t>
      </w:r>
    </w:p>
    <w:p w14:paraId="535A81F2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238132E" w14:textId="77777777" w:rsidR="008F4810" w:rsidRPr="0002525F" w:rsidRDefault="008F4810" w:rsidP="0002525F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 xml:space="preserve">u želji da razviju i unaprijede suradnju između sudionika u području kibernetičke sigurnosti, </w:t>
      </w:r>
    </w:p>
    <w:p w14:paraId="4C44A5A0" w14:textId="77777777" w:rsidR="008F4810" w:rsidRPr="0002525F" w:rsidRDefault="008F4810" w:rsidP="0002525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92C3C5" w14:textId="77777777" w:rsidR="008F4810" w:rsidRPr="0002525F" w:rsidRDefault="008F4810" w:rsidP="0002525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2525F">
        <w:rPr>
          <w:rStyle w:val="fontstyle21"/>
          <w:rFonts w:ascii="Times New Roman" w:hAnsi="Times New Roman" w:cs="Times New Roman"/>
        </w:rPr>
        <w:t xml:space="preserve">odlučili su ovim Memorandumom o suglasnosti olakšati dvostranu suradnju u području kibernetičke sigurnosti te su postigli </w:t>
      </w:r>
      <w:r w:rsidRPr="0002525F">
        <w:rPr>
          <w:rFonts w:ascii="Times New Roman" w:hAnsi="Times New Roman"/>
          <w:sz w:val="24"/>
          <w:szCs w:val="24"/>
        </w:rPr>
        <w:t xml:space="preserve">sljedeći dogovor: </w:t>
      </w:r>
    </w:p>
    <w:p w14:paraId="075DEF90" w14:textId="62E9F5D9" w:rsidR="008F4810" w:rsidRDefault="008F4810" w:rsidP="0002525F">
      <w:pPr>
        <w:tabs>
          <w:tab w:val="left" w:pos="6486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4489800A" w14:textId="77777777" w:rsidR="0002525F" w:rsidRPr="0002525F" w:rsidRDefault="0002525F" w:rsidP="0002525F">
      <w:pPr>
        <w:tabs>
          <w:tab w:val="left" w:pos="6486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5A4831F4" w14:textId="77777777" w:rsidR="0002525F" w:rsidRPr="0002525F" w:rsidRDefault="0002525F" w:rsidP="0002525F">
      <w:pPr>
        <w:tabs>
          <w:tab w:val="left" w:pos="6486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39BC14AF" w14:textId="77777777" w:rsidR="008F4810" w:rsidRPr="0002525F" w:rsidRDefault="008F4810" w:rsidP="0002525F">
      <w:pPr>
        <w:pStyle w:val="BodyA"/>
        <w:spacing w:line="276" w:lineRule="auto"/>
        <w:jc w:val="center"/>
        <w:rPr>
          <w:rFonts w:cs="Times New Roman"/>
          <w:b/>
          <w:color w:val="auto"/>
        </w:rPr>
      </w:pPr>
      <w:r w:rsidRPr="0002525F">
        <w:rPr>
          <w:rFonts w:cs="Times New Roman"/>
          <w:b/>
          <w:color w:val="auto"/>
        </w:rPr>
        <w:t>Članak 1.</w:t>
      </w:r>
    </w:p>
    <w:p w14:paraId="7F724397" w14:textId="77777777" w:rsidR="008F4810" w:rsidRPr="0002525F" w:rsidRDefault="008F4810" w:rsidP="0002525F">
      <w:pPr>
        <w:pStyle w:val="BodyA"/>
        <w:spacing w:line="276" w:lineRule="auto"/>
        <w:jc w:val="center"/>
        <w:rPr>
          <w:rFonts w:cs="Times New Roman"/>
          <w:b/>
          <w:color w:val="auto"/>
        </w:rPr>
      </w:pPr>
      <w:r w:rsidRPr="0002525F">
        <w:rPr>
          <w:rFonts w:cs="Times New Roman"/>
          <w:b/>
          <w:color w:val="auto"/>
        </w:rPr>
        <w:t>Područje provedbe</w:t>
      </w:r>
    </w:p>
    <w:p w14:paraId="5D98016C" w14:textId="77777777" w:rsidR="008F4810" w:rsidRPr="0002525F" w:rsidRDefault="008F4810" w:rsidP="0002525F">
      <w:pPr>
        <w:pStyle w:val="BodyA"/>
        <w:spacing w:line="276" w:lineRule="auto"/>
        <w:jc w:val="both"/>
        <w:rPr>
          <w:rFonts w:cs="Times New Roman"/>
          <w:color w:val="auto"/>
        </w:rPr>
      </w:pPr>
    </w:p>
    <w:p w14:paraId="2B7B78F5" w14:textId="77777777" w:rsidR="008F4810" w:rsidRPr="0002525F" w:rsidRDefault="008F4810" w:rsidP="0002525F">
      <w:pPr>
        <w:pStyle w:val="Body"/>
        <w:spacing w:line="276" w:lineRule="auto"/>
        <w:jc w:val="both"/>
        <w:rPr>
          <w:rFonts w:cs="Times New Roman"/>
        </w:rPr>
      </w:pPr>
      <w:r w:rsidRPr="0002525F">
        <w:rPr>
          <w:rFonts w:cs="Times New Roman"/>
        </w:rPr>
        <w:t>Sudionici će promicati suradnju i unaprjeđivati razmjenu informacija u području kibernetičke sigurnosti.</w:t>
      </w:r>
    </w:p>
    <w:p w14:paraId="3ADC17FC" w14:textId="1811417E" w:rsidR="008F4810" w:rsidRPr="0002525F" w:rsidRDefault="008F4810" w:rsidP="0002525F">
      <w:pPr>
        <w:pStyle w:val="Body"/>
        <w:spacing w:line="276" w:lineRule="auto"/>
        <w:jc w:val="both"/>
        <w:rPr>
          <w:rFonts w:cs="Times New Roman"/>
        </w:rPr>
      </w:pPr>
    </w:p>
    <w:p w14:paraId="690A408F" w14:textId="77777777" w:rsidR="0002525F" w:rsidRPr="0002525F" w:rsidRDefault="0002525F" w:rsidP="0002525F">
      <w:pPr>
        <w:pStyle w:val="Body"/>
        <w:spacing w:line="276" w:lineRule="auto"/>
        <w:jc w:val="both"/>
        <w:rPr>
          <w:rFonts w:cs="Times New Roman"/>
        </w:rPr>
      </w:pPr>
    </w:p>
    <w:p w14:paraId="5C1D0511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Članak 2.</w:t>
      </w:r>
    </w:p>
    <w:p w14:paraId="60584A32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Područja suradnje</w:t>
      </w:r>
    </w:p>
    <w:p w14:paraId="36234505" w14:textId="77777777" w:rsidR="008F4810" w:rsidRPr="0002525F" w:rsidRDefault="008F4810" w:rsidP="0002525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021B9707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>U svrhe navedene u članku 1. ovog Memoranduma o suglasnosti, sudionici namjeravaju:</w:t>
      </w:r>
    </w:p>
    <w:p w14:paraId="777DA295" w14:textId="77777777" w:rsidR="008F4810" w:rsidRPr="0002525F" w:rsidRDefault="008F4810" w:rsidP="0002525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29D3336E" w14:textId="77777777" w:rsidR="008F4810" w:rsidRPr="0002525F" w:rsidRDefault="008F4810" w:rsidP="0002525F">
      <w:pPr>
        <w:numPr>
          <w:ilvl w:val="0"/>
          <w:numId w:val="4"/>
        </w:numPr>
        <w:spacing w:after="0" w:line="276" w:lineRule="auto"/>
        <w:ind w:left="641" w:hanging="35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525F">
        <w:rPr>
          <w:rFonts w:ascii="Times New Roman" w:hAnsi="Times New Roman"/>
          <w:color w:val="000000"/>
          <w:sz w:val="24"/>
          <w:szCs w:val="24"/>
        </w:rPr>
        <w:t>razmjenjivati najbolje prakse, metodologije i politike o kibernetičkoj sigurnosti;</w:t>
      </w:r>
    </w:p>
    <w:p w14:paraId="2668D2C3" w14:textId="6A01E349" w:rsidR="008F4810" w:rsidRDefault="008F4810" w:rsidP="0002525F">
      <w:pPr>
        <w:numPr>
          <w:ilvl w:val="0"/>
          <w:numId w:val="4"/>
        </w:numPr>
        <w:spacing w:after="0" w:line="276" w:lineRule="auto"/>
        <w:ind w:left="641" w:hanging="357"/>
        <w:rPr>
          <w:rFonts w:ascii="Times New Roman" w:hAnsi="Times New Roman"/>
          <w:color w:val="000000"/>
          <w:sz w:val="24"/>
          <w:szCs w:val="24"/>
        </w:rPr>
      </w:pPr>
      <w:r w:rsidRPr="0002525F">
        <w:rPr>
          <w:rFonts w:ascii="Times New Roman" w:hAnsi="Times New Roman"/>
          <w:color w:val="000000"/>
          <w:sz w:val="24"/>
          <w:szCs w:val="24"/>
        </w:rPr>
        <w:t>organizirati posjete predstavnika u svrhu rasprave o relevantnim pitanjima iz područja kibernetičke sigurnosti;</w:t>
      </w:r>
    </w:p>
    <w:p w14:paraId="657957AF" w14:textId="7B25D18D" w:rsidR="0002525F" w:rsidRDefault="0002525F" w:rsidP="0002525F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74E50D86" w14:textId="1244BEE6" w:rsidR="0002525F" w:rsidRDefault="0002525F" w:rsidP="0002525F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725C42B6" w14:textId="5878330E" w:rsidR="0002525F" w:rsidRDefault="0002525F" w:rsidP="0002525F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164B9281" w14:textId="6C402059" w:rsidR="0002525F" w:rsidRDefault="0002525F" w:rsidP="0002525F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7325ED17" w14:textId="77777777" w:rsidR="0002525F" w:rsidRPr="0002525F" w:rsidRDefault="0002525F" w:rsidP="0002525F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1E6A477A" w14:textId="77777777" w:rsidR="008F4810" w:rsidRPr="0002525F" w:rsidRDefault="008F4810" w:rsidP="0002525F">
      <w:pPr>
        <w:numPr>
          <w:ilvl w:val="0"/>
          <w:numId w:val="4"/>
        </w:numPr>
        <w:spacing w:after="0" w:line="276" w:lineRule="auto"/>
        <w:ind w:left="641" w:hanging="35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525F">
        <w:rPr>
          <w:rFonts w:ascii="Times New Roman" w:hAnsi="Times New Roman"/>
          <w:color w:val="000000"/>
          <w:sz w:val="24"/>
          <w:szCs w:val="24"/>
        </w:rPr>
        <w:lastRenderedPageBreak/>
        <w:t xml:space="preserve">pozivati predstavnike na seminare i konferencije koje se održavaju u njihovim državama u svrhu rasprave o pitanjima iz područja kibernetičke sigurnosti; </w:t>
      </w:r>
    </w:p>
    <w:p w14:paraId="6E44D57B" w14:textId="77777777" w:rsidR="008F4810" w:rsidRPr="0002525F" w:rsidRDefault="008F4810" w:rsidP="0002525F">
      <w:pPr>
        <w:numPr>
          <w:ilvl w:val="0"/>
          <w:numId w:val="4"/>
        </w:numPr>
        <w:spacing w:after="0" w:line="276" w:lineRule="auto"/>
        <w:ind w:left="641" w:hanging="357"/>
        <w:rPr>
          <w:rFonts w:ascii="Times New Roman" w:hAnsi="Times New Roman"/>
          <w:color w:val="000000"/>
          <w:sz w:val="24"/>
          <w:szCs w:val="24"/>
        </w:rPr>
      </w:pPr>
      <w:r w:rsidRPr="0002525F">
        <w:rPr>
          <w:rFonts w:ascii="Times New Roman" w:hAnsi="Times New Roman"/>
          <w:color w:val="000000"/>
          <w:sz w:val="24"/>
          <w:szCs w:val="24"/>
        </w:rPr>
        <w:t>promicati i razvijati suradnju u području izgradnje kapaciteta; i</w:t>
      </w:r>
    </w:p>
    <w:p w14:paraId="61BEB86E" w14:textId="77777777" w:rsidR="008F4810" w:rsidRPr="0002525F" w:rsidRDefault="008F4810" w:rsidP="0002525F">
      <w:pPr>
        <w:numPr>
          <w:ilvl w:val="0"/>
          <w:numId w:val="4"/>
        </w:numPr>
        <w:spacing w:after="0" w:line="276" w:lineRule="auto"/>
        <w:ind w:left="641" w:hanging="35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525F">
        <w:rPr>
          <w:rFonts w:ascii="Times New Roman" w:hAnsi="Times New Roman"/>
          <w:color w:val="000000"/>
          <w:sz w:val="24"/>
          <w:szCs w:val="24"/>
        </w:rPr>
        <w:t>surađivati u ostalim povezanim aktivnostima.</w:t>
      </w:r>
    </w:p>
    <w:p w14:paraId="6CB651C3" w14:textId="77777777" w:rsidR="008F4810" w:rsidRPr="0002525F" w:rsidRDefault="008F4810" w:rsidP="0002525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5A38423D" w14:textId="77777777" w:rsidR="0002525F" w:rsidRPr="0002525F" w:rsidRDefault="0002525F" w:rsidP="0002525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21A86780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Članak 3.</w:t>
      </w:r>
    </w:p>
    <w:p w14:paraId="549769AC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Razmjena i korištenje informacija</w:t>
      </w:r>
    </w:p>
    <w:p w14:paraId="4FBDD2F6" w14:textId="77777777" w:rsidR="008F4810" w:rsidRPr="0002525F" w:rsidRDefault="008F4810" w:rsidP="0002525F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052FB4A" w14:textId="77777777" w:rsidR="008F4810" w:rsidRPr="0002525F" w:rsidRDefault="008F4810" w:rsidP="0002525F">
      <w:pPr>
        <w:spacing w:after="0" w:line="276" w:lineRule="auto"/>
        <w:rPr>
          <w:rFonts w:ascii="Times New Roman" w:hAnsi="Times New Roman"/>
          <w:vanish/>
          <w:sz w:val="24"/>
          <w:szCs w:val="24"/>
        </w:rPr>
      </w:pPr>
    </w:p>
    <w:p w14:paraId="4A7F0A24" w14:textId="69CC823D" w:rsidR="008F4810" w:rsidRPr="0002525F" w:rsidRDefault="008F4810" w:rsidP="0002525F">
      <w:pPr>
        <w:pStyle w:val="BodyTextIndent2"/>
        <w:tabs>
          <w:tab w:val="left" w:pos="540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02525F">
        <w:rPr>
          <w:rFonts w:ascii="Times New Roman" w:hAnsi="Times New Roman" w:cs="Times New Roman"/>
          <w:color w:val="000000"/>
        </w:rPr>
        <w:t xml:space="preserve">U svrhu provedbe odredbi ovog Memoranduma o suglasnosti, sudionici će razmjenjivati informacije u skladu s nacionalnim zakonima i propisima svakog sudionika. </w:t>
      </w:r>
    </w:p>
    <w:p w14:paraId="06B4F321" w14:textId="77777777" w:rsidR="008F4810" w:rsidRPr="0002525F" w:rsidRDefault="008F4810" w:rsidP="0002525F">
      <w:pPr>
        <w:pStyle w:val="BodyTextIndent2"/>
        <w:tabs>
          <w:tab w:val="left" w:pos="540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66DFE99D" w14:textId="77777777" w:rsidR="008F4810" w:rsidRPr="0002525F" w:rsidRDefault="008F4810" w:rsidP="0002525F">
      <w:pPr>
        <w:pStyle w:val="BodyTextIndent2"/>
        <w:tabs>
          <w:tab w:val="left" w:pos="540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02525F">
        <w:rPr>
          <w:rFonts w:ascii="Times New Roman" w:hAnsi="Times New Roman" w:cs="Times New Roman"/>
          <w:color w:val="000000"/>
        </w:rPr>
        <w:t xml:space="preserve">Ni jedan sudionik neće otkrivati informacije dobivene sukladno odredbama ovog Memoranduma o suglasnosti ni jednoj trećoj strani bez pisanog pristanka drugog sudionika. </w:t>
      </w:r>
    </w:p>
    <w:p w14:paraId="371227D1" w14:textId="77777777" w:rsidR="008F4810" w:rsidRPr="0002525F" w:rsidRDefault="008F4810" w:rsidP="0002525F">
      <w:pPr>
        <w:pStyle w:val="BodyTextIndent2"/>
        <w:tabs>
          <w:tab w:val="left" w:pos="540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4E8E5976" w14:textId="77777777" w:rsidR="008F4810" w:rsidRPr="0002525F" w:rsidRDefault="008F4810" w:rsidP="0002525F">
      <w:pPr>
        <w:pStyle w:val="BodyTextIndent2"/>
        <w:tabs>
          <w:tab w:val="left" w:pos="540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02525F">
        <w:rPr>
          <w:rFonts w:ascii="Times New Roman" w:hAnsi="Times New Roman" w:cs="Times New Roman"/>
          <w:color w:val="000000"/>
        </w:rPr>
        <w:t xml:space="preserve">Svaki sudionik pridržavat će se svih uvjeta ili ograničenja koje utvrdi drugi sudionik u pogledu korištenja, rukovanja ili otkrivanja dobivenih informacija. </w:t>
      </w:r>
    </w:p>
    <w:p w14:paraId="460AEA38" w14:textId="77777777" w:rsidR="008F4810" w:rsidRPr="0002525F" w:rsidRDefault="008F4810" w:rsidP="0002525F">
      <w:pPr>
        <w:pStyle w:val="CommentText"/>
        <w:spacing w:line="276" w:lineRule="auto"/>
        <w:ind w:left="360"/>
        <w:rPr>
          <w:rFonts w:cs="Times New Roman"/>
          <w:sz w:val="24"/>
          <w:szCs w:val="24"/>
          <w:rtl/>
          <w:lang w:bidi="he-IL"/>
        </w:rPr>
      </w:pPr>
    </w:p>
    <w:p w14:paraId="2BC844D4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 xml:space="preserve">Svaka zajednička aktivnost sudionika koja obuhvaća intelektualno vlasništvo dogovorit će se pisanim putem kako bi se zaštitili odgovarajući interesi. </w:t>
      </w:r>
    </w:p>
    <w:p w14:paraId="3D0554BA" w14:textId="77777777" w:rsidR="008F4810" w:rsidRPr="0002525F" w:rsidRDefault="008F4810" w:rsidP="0002525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10904A00" w14:textId="77777777" w:rsidR="008F4810" w:rsidRPr="0002525F" w:rsidRDefault="008F4810" w:rsidP="0002525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0A73A118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Članak 4.</w:t>
      </w:r>
    </w:p>
    <w:p w14:paraId="10F7C6F3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Kontaktne točke</w:t>
      </w:r>
    </w:p>
    <w:p w14:paraId="0C9818B8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41F90669" w14:textId="4E14AB4B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 xml:space="preserve">Sudionici namjeravaju odrediti svoje kontaktne točke u roku od 30 dana od </w:t>
      </w:r>
      <w:r w:rsidR="009E4431">
        <w:rPr>
          <w:rFonts w:ascii="Times New Roman" w:hAnsi="Times New Roman"/>
          <w:sz w:val="24"/>
          <w:szCs w:val="24"/>
        </w:rPr>
        <w:t xml:space="preserve">datuma </w:t>
      </w:r>
      <w:r w:rsidRPr="0002525F">
        <w:rPr>
          <w:rFonts w:ascii="Times New Roman" w:hAnsi="Times New Roman"/>
          <w:sz w:val="24"/>
          <w:szCs w:val="24"/>
        </w:rPr>
        <w:t>stupanja na snagu ovog Memoranduma o suglasnosti i međusobno se o tome obavijestiti.</w:t>
      </w:r>
    </w:p>
    <w:p w14:paraId="0977D37F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54F97173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>Sudionici se namjeravaju međusobno pisanim putem obavijestiti o svim promjenama i dodatnim informacijama vezanim za kontaktne točke iz stavka 1. ovog članka.</w:t>
      </w:r>
    </w:p>
    <w:p w14:paraId="0082191B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1A09C97F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>Komunikacija između kontaktnih točaka odvijat će se na engleskom jeziku.</w:t>
      </w:r>
    </w:p>
    <w:p w14:paraId="0483D8D2" w14:textId="110587D1" w:rsidR="008F4810" w:rsidRDefault="008F4810" w:rsidP="0002525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C38052A" w14:textId="2C2AE47D" w:rsidR="0002525F" w:rsidRDefault="0002525F" w:rsidP="0002525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48C6D26" w14:textId="1A440733" w:rsidR="0002525F" w:rsidRDefault="0002525F" w:rsidP="0002525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ED4F270" w14:textId="0A659466" w:rsidR="0002525F" w:rsidRDefault="0002525F" w:rsidP="0002525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5FABB22" w14:textId="2EE9FC64" w:rsidR="0002525F" w:rsidRDefault="0002525F" w:rsidP="0002525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18457AD" w14:textId="2D246F66" w:rsidR="0002525F" w:rsidRDefault="0002525F" w:rsidP="0002525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9D276F1" w14:textId="4A29E20D" w:rsidR="0002525F" w:rsidRDefault="0002525F" w:rsidP="0002525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43D1F925" w14:textId="694FD3E9" w:rsidR="0002525F" w:rsidRDefault="0002525F" w:rsidP="0002525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68178D2" w14:textId="2004EEB3" w:rsidR="0002525F" w:rsidRDefault="0002525F" w:rsidP="0002525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8461DC5" w14:textId="34F0F91E" w:rsidR="0002525F" w:rsidRDefault="0002525F" w:rsidP="0002525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B91B2C4" w14:textId="3F83CBE4" w:rsidR="0002525F" w:rsidRDefault="0002525F" w:rsidP="0002525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E31B6A1" w14:textId="77777777" w:rsidR="0002525F" w:rsidRPr="0002525F" w:rsidRDefault="0002525F" w:rsidP="0002525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1219A6F" w14:textId="77777777" w:rsidR="008F4810" w:rsidRPr="0002525F" w:rsidRDefault="008F4810" w:rsidP="0002525F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12E87FB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lastRenderedPageBreak/>
        <w:t>Članak 5.</w:t>
      </w:r>
    </w:p>
    <w:p w14:paraId="41235657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Troškovi</w:t>
      </w:r>
    </w:p>
    <w:p w14:paraId="03B41D41" w14:textId="2F87C458" w:rsidR="008F4810" w:rsidRPr="0002525F" w:rsidRDefault="008F4810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 xml:space="preserve">Sposobnost sudionika da provode svoje aktivnosti u skladu s odredbama ovog Memoranduma o suglasnosti </w:t>
      </w:r>
      <w:r w:rsidR="009E4431">
        <w:rPr>
          <w:rFonts w:ascii="Times New Roman" w:hAnsi="Times New Roman"/>
          <w:sz w:val="24"/>
          <w:szCs w:val="24"/>
        </w:rPr>
        <w:t>ovisi o</w:t>
      </w:r>
      <w:r w:rsidRPr="0002525F">
        <w:rPr>
          <w:rFonts w:ascii="Times New Roman" w:hAnsi="Times New Roman"/>
          <w:sz w:val="24"/>
          <w:szCs w:val="24"/>
        </w:rPr>
        <w:t xml:space="preserve"> dostupnosti financija i drugih sredstava.</w:t>
      </w:r>
    </w:p>
    <w:p w14:paraId="2FD2EB54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99ACF81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>Raspodjelu troškova za aktivnosti iz članka 2. ovog Memoranduma o suglasnosti sudionici će dogovoriti unaprijed.</w:t>
      </w:r>
    </w:p>
    <w:p w14:paraId="53176779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3E95E1B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ACC00C8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2525F">
        <w:rPr>
          <w:rFonts w:ascii="Times New Roman" w:hAnsi="Times New Roman"/>
          <w:b/>
          <w:color w:val="000000"/>
          <w:sz w:val="24"/>
          <w:szCs w:val="24"/>
        </w:rPr>
        <w:t>Članak 6.</w:t>
      </w:r>
    </w:p>
    <w:p w14:paraId="2F46E3BB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2525F">
        <w:rPr>
          <w:rFonts w:ascii="Times New Roman" w:hAnsi="Times New Roman"/>
          <w:b/>
          <w:color w:val="000000"/>
          <w:sz w:val="24"/>
          <w:szCs w:val="24"/>
        </w:rPr>
        <w:t>Rješavanje sporova</w:t>
      </w:r>
    </w:p>
    <w:p w14:paraId="4D9B4623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</w:p>
    <w:p w14:paraId="58DE9850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525F">
        <w:rPr>
          <w:rFonts w:ascii="Times New Roman" w:hAnsi="Times New Roman"/>
          <w:color w:val="000000"/>
          <w:sz w:val="24"/>
          <w:szCs w:val="24"/>
        </w:rPr>
        <w:t>Svi sporovi vezani za tumačenje ili provedbu ovog Memoranduma o suglasnosti riješit će se na prijateljski način konzultacijama i pregovorima između sudionika.</w:t>
      </w:r>
    </w:p>
    <w:p w14:paraId="6E86089B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</w:p>
    <w:p w14:paraId="27051074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</w:p>
    <w:p w14:paraId="08550C95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Članak 7.</w:t>
      </w:r>
    </w:p>
    <w:p w14:paraId="41D06CD2" w14:textId="06842F6D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 xml:space="preserve">Odnos prema </w:t>
      </w:r>
      <w:r w:rsidR="003E403C">
        <w:rPr>
          <w:rFonts w:ascii="Times New Roman" w:hAnsi="Times New Roman"/>
          <w:b/>
          <w:sz w:val="24"/>
          <w:szCs w:val="24"/>
        </w:rPr>
        <w:t>mjerodavnim</w:t>
      </w:r>
      <w:r w:rsidRPr="0002525F">
        <w:rPr>
          <w:rFonts w:ascii="Times New Roman" w:hAnsi="Times New Roman"/>
          <w:b/>
          <w:sz w:val="24"/>
          <w:szCs w:val="24"/>
        </w:rPr>
        <w:t xml:space="preserve"> međunarodnim sporazumima</w:t>
      </w:r>
    </w:p>
    <w:p w14:paraId="73EB9312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2F761120" w14:textId="181C18B4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 xml:space="preserve">Ovaj Memorandum o suglasnosti ne utječe na prava i obveze </w:t>
      </w:r>
      <w:r w:rsidR="00F23655">
        <w:rPr>
          <w:rFonts w:ascii="Times New Roman" w:hAnsi="Times New Roman"/>
          <w:sz w:val="24"/>
          <w:szCs w:val="24"/>
        </w:rPr>
        <w:t xml:space="preserve">država </w:t>
      </w:r>
      <w:r w:rsidRPr="0002525F">
        <w:rPr>
          <w:rFonts w:ascii="Times New Roman" w:hAnsi="Times New Roman"/>
          <w:sz w:val="24"/>
          <w:szCs w:val="24"/>
        </w:rPr>
        <w:t xml:space="preserve">sudionika koje proizlaze iz </w:t>
      </w:r>
      <w:r w:rsidR="003E403C">
        <w:rPr>
          <w:rFonts w:ascii="Times New Roman" w:hAnsi="Times New Roman"/>
          <w:sz w:val="24"/>
          <w:szCs w:val="24"/>
        </w:rPr>
        <w:t>mjerodavnih</w:t>
      </w:r>
      <w:r w:rsidRPr="0002525F">
        <w:rPr>
          <w:rFonts w:ascii="Times New Roman" w:hAnsi="Times New Roman"/>
          <w:sz w:val="24"/>
          <w:szCs w:val="24"/>
        </w:rPr>
        <w:t xml:space="preserve"> međunarodnih sporazuma</w:t>
      </w:r>
      <w:r w:rsidR="003E403C">
        <w:rPr>
          <w:rFonts w:ascii="Times New Roman" w:hAnsi="Times New Roman"/>
          <w:sz w:val="24"/>
          <w:szCs w:val="24"/>
        </w:rPr>
        <w:t xml:space="preserve"> koji ih obvezuju</w:t>
      </w:r>
      <w:r w:rsidRPr="0002525F">
        <w:rPr>
          <w:rFonts w:ascii="Times New Roman" w:hAnsi="Times New Roman"/>
          <w:sz w:val="24"/>
          <w:szCs w:val="24"/>
        </w:rPr>
        <w:t>, te ne dovodi u pitanje niti ne ograničava bilo koji drugi sporazum ili dogovor između sudionika.</w:t>
      </w:r>
    </w:p>
    <w:p w14:paraId="5F7BCE91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</w:p>
    <w:p w14:paraId="2BB077A1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</w:p>
    <w:p w14:paraId="2BEA24FF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Članak 8.</w:t>
      </w:r>
    </w:p>
    <w:p w14:paraId="509A0561" w14:textId="77777777" w:rsidR="008F4810" w:rsidRPr="0002525F" w:rsidRDefault="008F4810" w:rsidP="0002525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525F">
        <w:rPr>
          <w:rFonts w:ascii="Times New Roman" w:hAnsi="Times New Roman"/>
          <w:b/>
          <w:sz w:val="24"/>
          <w:szCs w:val="24"/>
        </w:rPr>
        <w:t>Završne odredbe</w:t>
      </w:r>
    </w:p>
    <w:p w14:paraId="3FCD43AA" w14:textId="77777777" w:rsidR="008F4810" w:rsidRPr="0002525F" w:rsidRDefault="008F4810" w:rsidP="0002525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40A99A0A" w14:textId="26BD97EE" w:rsidR="008F4810" w:rsidRPr="0002525F" w:rsidRDefault="008F4810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 xml:space="preserve">Ovaj Memorandum o suglasnosti služi kao dokaz namjera i volje sudionika vezano za jačanje suradnje u području kibernetičke sigurnosti te ne predstavlja niti stvara </w:t>
      </w:r>
      <w:r w:rsidR="003E403C">
        <w:rPr>
          <w:rFonts w:ascii="Times New Roman" w:hAnsi="Times New Roman"/>
          <w:sz w:val="24"/>
          <w:szCs w:val="24"/>
        </w:rPr>
        <w:t xml:space="preserve">bilo </w:t>
      </w:r>
      <w:r w:rsidRPr="0002525F">
        <w:rPr>
          <w:rFonts w:ascii="Times New Roman" w:hAnsi="Times New Roman"/>
          <w:sz w:val="24"/>
          <w:szCs w:val="24"/>
        </w:rPr>
        <w:t>kakve pravno obvezujuće ili izvršive obveze u okviru nacionalnog ili međunarodnog prava, niti dovodi do bilo kakvog pravnog postupka.</w:t>
      </w:r>
    </w:p>
    <w:p w14:paraId="45873DD6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05C0A2A" w14:textId="01F303AE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>Ovaj Memorandum o suglasnosti sklapa se na neodređeno vrijeme</w:t>
      </w:r>
      <w:r w:rsidR="003E403C">
        <w:rPr>
          <w:rFonts w:ascii="Times New Roman" w:hAnsi="Times New Roman"/>
          <w:sz w:val="24"/>
          <w:szCs w:val="24"/>
        </w:rPr>
        <w:t>,</w:t>
      </w:r>
      <w:r w:rsidRPr="0002525F">
        <w:rPr>
          <w:rFonts w:ascii="Times New Roman" w:hAnsi="Times New Roman"/>
          <w:sz w:val="24"/>
          <w:szCs w:val="24"/>
        </w:rPr>
        <w:t xml:space="preserve"> a stupit će na snagu petnaestog (15.) dana od datuma potpis</w:t>
      </w:r>
      <w:r w:rsidR="003E403C">
        <w:rPr>
          <w:rFonts w:ascii="Times New Roman" w:hAnsi="Times New Roman"/>
          <w:sz w:val="24"/>
          <w:szCs w:val="24"/>
        </w:rPr>
        <w:t>ivanja</w:t>
      </w:r>
      <w:r w:rsidRPr="0002525F">
        <w:rPr>
          <w:rFonts w:ascii="Times New Roman" w:hAnsi="Times New Roman"/>
          <w:sz w:val="24"/>
          <w:szCs w:val="24"/>
        </w:rPr>
        <w:t>.</w:t>
      </w:r>
    </w:p>
    <w:p w14:paraId="15FEDBC8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6D423822" w14:textId="1BAE622A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 xml:space="preserve">Ovaj Memorandum o suglasnosti može se izmijeniti </w:t>
      </w:r>
      <w:r w:rsidR="00EC7BF8">
        <w:rPr>
          <w:rFonts w:ascii="Times New Roman" w:hAnsi="Times New Roman"/>
          <w:sz w:val="24"/>
          <w:szCs w:val="24"/>
        </w:rPr>
        <w:t xml:space="preserve">i dopuniti </w:t>
      </w:r>
      <w:r w:rsidRPr="0002525F">
        <w:rPr>
          <w:rFonts w:ascii="Times New Roman" w:hAnsi="Times New Roman"/>
          <w:sz w:val="24"/>
          <w:szCs w:val="24"/>
        </w:rPr>
        <w:t>uzajamnim pisanim sporazumom sudionika.</w:t>
      </w:r>
    </w:p>
    <w:p w14:paraId="20705E33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48157429" w14:textId="77777777" w:rsidR="0002525F" w:rsidRDefault="0002525F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E3C7819" w14:textId="77777777" w:rsidR="0002525F" w:rsidRDefault="0002525F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16958F0" w14:textId="77777777" w:rsidR="0002525F" w:rsidRDefault="0002525F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0A3A6C" w14:textId="77777777" w:rsidR="0002525F" w:rsidRDefault="0002525F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818EA93" w14:textId="77777777" w:rsidR="0002525F" w:rsidRDefault="0002525F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7C7B23D" w14:textId="77777777" w:rsidR="0002525F" w:rsidRDefault="0002525F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6DFEB27" w14:textId="77777777" w:rsidR="0002525F" w:rsidRDefault="0002525F" w:rsidP="0002525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1DA8918" w14:textId="40DAE9A6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lastRenderedPageBreak/>
        <w:t>Sve izmjene</w:t>
      </w:r>
      <w:r w:rsidR="00EC7BF8">
        <w:rPr>
          <w:rFonts w:ascii="Times New Roman" w:hAnsi="Times New Roman"/>
          <w:sz w:val="24"/>
          <w:szCs w:val="24"/>
        </w:rPr>
        <w:t xml:space="preserve"> i dopune</w:t>
      </w:r>
      <w:r w:rsidRPr="0002525F">
        <w:rPr>
          <w:rFonts w:ascii="Times New Roman" w:hAnsi="Times New Roman"/>
          <w:sz w:val="24"/>
          <w:szCs w:val="24"/>
        </w:rPr>
        <w:t xml:space="preserve"> ovog Memoranduma o suglasnosti stupit će na snagu u skladu sa stavkom 2. ovog članka.</w:t>
      </w:r>
    </w:p>
    <w:p w14:paraId="07CA2AE6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71DC7079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>Svaki sudionik može raskinuti ovaj Memorandum o suglasnosti u bilo kojem trenutku upućivanjem pisane obavijesti drugom sudioniku.</w:t>
      </w:r>
    </w:p>
    <w:p w14:paraId="30D3D7A1" w14:textId="77777777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4A041720" w14:textId="527A3F3B" w:rsidR="008F4810" w:rsidRPr="0002525F" w:rsidRDefault="008F4810" w:rsidP="000252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 xml:space="preserve">Ovaj Memorandum o suglasnosti prestat će </w:t>
      </w:r>
      <w:r w:rsidR="00EC7BF8">
        <w:rPr>
          <w:rFonts w:ascii="Times New Roman" w:hAnsi="Times New Roman"/>
          <w:sz w:val="24"/>
          <w:szCs w:val="24"/>
        </w:rPr>
        <w:t>biti na snazi</w:t>
      </w:r>
      <w:r w:rsidR="00EC7BF8" w:rsidRPr="0002525F">
        <w:rPr>
          <w:rFonts w:ascii="Times New Roman" w:hAnsi="Times New Roman"/>
          <w:sz w:val="24"/>
          <w:szCs w:val="24"/>
        </w:rPr>
        <w:t xml:space="preserve"> </w:t>
      </w:r>
      <w:r w:rsidRPr="0002525F">
        <w:rPr>
          <w:rFonts w:ascii="Times New Roman" w:hAnsi="Times New Roman"/>
          <w:sz w:val="24"/>
          <w:szCs w:val="24"/>
        </w:rPr>
        <w:t>devedeset (90) dana od datuma primitka pisane obavijesti, osim ako sudionici pisanim putem zajednički ne dogovore kraće vremensko razdoblje. U slučaju raskida, aktivnosti koje su u tijeku dovršit će se u skladu s odredbama ovog Memoranduma o suglasnosti.</w:t>
      </w:r>
    </w:p>
    <w:p w14:paraId="19F80616" w14:textId="77777777" w:rsidR="008F4810" w:rsidRPr="0002525F" w:rsidRDefault="008F4810" w:rsidP="0002525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5B0E3D34" w14:textId="0497EEF2" w:rsidR="008F4810" w:rsidRPr="0002525F" w:rsidRDefault="008F4810" w:rsidP="0002525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2525F">
        <w:rPr>
          <w:rFonts w:ascii="Times New Roman" w:hAnsi="Times New Roman"/>
          <w:sz w:val="24"/>
          <w:szCs w:val="24"/>
        </w:rPr>
        <w:t>Potpisano u __________ dana_________________ u dva izvornika, svaki na hrvatskom i engleskom jeziku, pri čemu su</w:t>
      </w:r>
      <w:r w:rsidR="003E403C">
        <w:rPr>
          <w:rFonts w:ascii="Times New Roman" w:hAnsi="Times New Roman"/>
          <w:sz w:val="24"/>
          <w:szCs w:val="24"/>
        </w:rPr>
        <w:t xml:space="preserve"> oba</w:t>
      </w:r>
      <w:r w:rsidRPr="0002525F">
        <w:rPr>
          <w:rFonts w:ascii="Times New Roman" w:hAnsi="Times New Roman"/>
          <w:sz w:val="24"/>
          <w:szCs w:val="24"/>
        </w:rPr>
        <w:t xml:space="preserve"> tekst</w:t>
      </w:r>
      <w:r w:rsidR="003E403C">
        <w:rPr>
          <w:rFonts w:ascii="Times New Roman" w:hAnsi="Times New Roman"/>
          <w:sz w:val="24"/>
          <w:szCs w:val="24"/>
        </w:rPr>
        <w:t>a</w:t>
      </w:r>
      <w:r w:rsidRPr="0002525F">
        <w:rPr>
          <w:rFonts w:ascii="Times New Roman" w:hAnsi="Times New Roman"/>
          <w:sz w:val="24"/>
          <w:szCs w:val="24"/>
        </w:rPr>
        <w:t xml:space="preserve"> jednako vjerodostojn</w:t>
      </w:r>
      <w:r w:rsidR="003E403C">
        <w:rPr>
          <w:rFonts w:ascii="Times New Roman" w:hAnsi="Times New Roman"/>
          <w:sz w:val="24"/>
          <w:szCs w:val="24"/>
        </w:rPr>
        <w:t>a</w:t>
      </w:r>
      <w:r w:rsidRPr="0002525F">
        <w:rPr>
          <w:rFonts w:ascii="Times New Roman" w:hAnsi="Times New Roman"/>
          <w:sz w:val="24"/>
          <w:szCs w:val="24"/>
        </w:rPr>
        <w:t>. U slučaju razlika u tumačenju ovog Memoranduma o suglasnosti, mjerodavan</w:t>
      </w:r>
      <w:r w:rsidR="003E403C">
        <w:rPr>
          <w:rFonts w:ascii="Times New Roman" w:hAnsi="Times New Roman"/>
          <w:sz w:val="24"/>
          <w:szCs w:val="24"/>
        </w:rPr>
        <w:t xml:space="preserve"> je</w:t>
      </w:r>
      <w:r w:rsidRPr="0002525F">
        <w:rPr>
          <w:rFonts w:ascii="Times New Roman" w:hAnsi="Times New Roman"/>
          <w:sz w:val="24"/>
          <w:szCs w:val="24"/>
        </w:rPr>
        <w:t xml:space="preserve"> tekst na engleskom jeziku. </w:t>
      </w:r>
    </w:p>
    <w:p w14:paraId="4C4ECB1B" w14:textId="77777777" w:rsidR="008F4810" w:rsidRPr="0002525F" w:rsidRDefault="008F4810" w:rsidP="008F4810">
      <w:pPr>
        <w:spacing w:line="276" w:lineRule="auto"/>
        <w:ind w:right="571"/>
        <w:jc w:val="both"/>
        <w:rPr>
          <w:rFonts w:ascii="Times New Roman" w:hAnsi="Times New Roman"/>
          <w:sz w:val="24"/>
          <w:szCs w:val="24"/>
        </w:rPr>
      </w:pPr>
    </w:p>
    <w:p w14:paraId="7F7BA985" w14:textId="77777777" w:rsidR="008F4810" w:rsidRPr="0002525F" w:rsidRDefault="008F4810" w:rsidP="008F4810">
      <w:pPr>
        <w:spacing w:line="276" w:lineRule="auto"/>
        <w:ind w:right="57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2" w:type="dxa"/>
        <w:tblLook w:val="01E0" w:firstRow="1" w:lastRow="1" w:firstColumn="1" w:lastColumn="1" w:noHBand="0" w:noVBand="0"/>
      </w:tblPr>
      <w:tblGrid>
        <w:gridCol w:w="3740"/>
        <w:gridCol w:w="561"/>
        <w:gridCol w:w="4138"/>
      </w:tblGrid>
      <w:tr w:rsidR="008F4810" w:rsidRPr="0002525F" w14:paraId="46205B7A" w14:textId="77777777" w:rsidTr="00942172">
        <w:tc>
          <w:tcPr>
            <w:tcW w:w="3740" w:type="dxa"/>
            <w:shd w:val="clear" w:color="auto" w:fill="auto"/>
          </w:tcPr>
          <w:p w14:paraId="46236128" w14:textId="18336B24" w:rsidR="008F4810" w:rsidRPr="0002525F" w:rsidRDefault="004642BF" w:rsidP="0094217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="008F4810" w:rsidRPr="0002525F">
              <w:rPr>
                <w:rFonts w:ascii="Times New Roman" w:hAnsi="Times New Roman"/>
                <w:sz w:val="24"/>
                <w:szCs w:val="24"/>
              </w:rPr>
              <w:t>Vlad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8F4810" w:rsidRPr="0002525F">
              <w:rPr>
                <w:rFonts w:ascii="Times New Roman" w:hAnsi="Times New Roman"/>
                <w:sz w:val="24"/>
                <w:szCs w:val="24"/>
              </w:rPr>
              <w:t xml:space="preserve"> Republike Hrvatske </w:t>
            </w:r>
          </w:p>
        </w:tc>
        <w:tc>
          <w:tcPr>
            <w:tcW w:w="561" w:type="dxa"/>
            <w:shd w:val="clear" w:color="auto" w:fill="auto"/>
          </w:tcPr>
          <w:p w14:paraId="56530F86" w14:textId="77777777" w:rsidR="008F4810" w:rsidRPr="0002525F" w:rsidRDefault="008F4810" w:rsidP="009421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14:paraId="4B877945" w14:textId="48ABED88" w:rsidR="008F4810" w:rsidRPr="0002525F" w:rsidRDefault="004642BF" w:rsidP="0094217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="008F4810" w:rsidRPr="0002525F">
              <w:rPr>
                <w:rFonts w:ascii="Times New Roman" w:hAnsi="Times New Roman"/>
                <w:sz w:val="24"/>
                <w:szCs w:val="24"/>
              </w:rPr>
              <w:t>Izraelsk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8F4810" w:rsidRPr="0002525F">
              <w:rPr>
                <w:rFonts w:ascii="Times New Roman" w:hAnsi="Times New Roman"/>
                <w:sz w:val="24"/>
                <w:szCs w:val="24"/>
              </w:rPr>
              <w:t xml:space="preserve"> nacionaln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8F4810" w:rsidRPr="0002525F">
              <w:rPr>
                <w:rFonts w:ascii="Times New Roman" w:hAnsi="Times New Roman"/>
                <w:sz w:val="24"/>
                <w:szCs w:val="24"/>
              </w:rPr>
              <w:t xml:space="preserve"> uprav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8F4810" w:rsidRPr="0002525F">
              <w:rPr>
                <w:rFonts w:ascii="Times New Roman" w:hAnsi="Times New Roman"/>
                <w:sz w:val="24"/>
                <w:szCs w:val="24"/>
              </w:rPr>
              <w:t xml:space="preserve"> za kibernetiku Države Izrael</w:t>
            </w:r>
            <w:r w:rsidR="00B363AF">
              <w:rPr>
                <w:rFonts w:ascii="Times New Roman" w:hAnsi="Times New Roman"/>
                <w:sz w:val="24"/>
                <w:szCs w:val="24"/>
              </w:rPr>
              <w:t>a</w:t>
            </w:r>
            <w:r w:rsidR="008F4810" w:rsidRPr="00025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8B6EA3" w14:textId="77777777" w:rsidR="008F4810" w:rsidRPr="0002525F" w:rsidRDefault="008F481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810" w:rsidRPr="0002525F" w14:paraId="5858A924" w14:textId="77777777" w:rsidTr="00942172">
        <w:tc>
          <w:tcPr>
            <w:tcW w:w="3740" w:type="dxa"/>
            <w:shd w:val="clear" w:color="auto" w:fill="auto"/>
          </w:tcPr>
          <w:p w14:paraId="62621F53" w14:textId="77777777" w:rsidR="008F4810" w:rsidRPr="0002525F" w:rsidRDefault="008F4810" w:rsidP="00942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14:paraId="6958A258" w14:textId="77777777" w:rsidR="008F4810" w:rsidRPr="0002525F" w:rsidRDefault="008F4810" w:rsidP="00942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14:paraId="0858F917" w14:textId="77777777" w:rsidR="008F4810" w:rsidRPr="0002525F" w:rsidRDefault="008F4810" w:rsidP="00942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810" w:rsidRPr="0002525F" w14:paraId="16171913" w14:textId="77777777" w:rsidTr="00942172">
        <w:tc>
          <w:tcPr>
            <w:tcW w:w="3740" w:type="dxa"/>
            <w:shd w:val="clear" w:color="auto" w:fill="auto"/>
          </w:tcPr>
          <w:p w14:paraId="5C5DB659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14:paraId="1229603B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14:paraId="585D807D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810" w:rsidRPr="0002525F" w14:paraId="0CC44FC5" w14:textId="77777777" w:rsidTr="00942172">
        <w:tc>
          <w:tcPr>
            <w:tcW w:w="3740" w:type="dxa"/>
            <w:shd w:val="clear" w:color="auto" w:fill="auto"/>
          </w:tcPr>
          <w:p w14:paraId="0F29A354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14:paraId="4B6B948C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14:paraId="792EA030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810" w:rsidRPr="0002525F" w14:paraId="50D789C5" w14:textId="77777777" w:rsidTr="00942172">
        <w:tc>
          <w:tcPr>
            <w:tcW w:w="3740" w:type="dxa"/>
            <w:tcBorders>
              <w:bottom w:val="single" w:sz="4" w:space="0" w:color="auto"/>
            </w:tcBorders>
            <w:shd w:val="clear" w:color="auto" w:fill="auto"/>
          </w:tcPr>
          <w:p w14:paraId="6234F5A2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14:paraId="24C0231E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bottom w:val="single" w:sz="4" w:space="0" w:color="auto"/>
            </w:tcBorders>
            <w:shd w:val="clear" w:color="auto" w:fill="auto"/>
          </w:tcPr>
          <w:p w14:paraId="7A0FF283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810" w:rsidRPr="0002525F" w14:paraId="0D7B2536" w14:textId="77777777" w:rsidTr="00942172">
        <w:tc>
          <w:tcPr>
            <w:tcW w:w="3740" w:type="dxa"/>
            <w:tcBorders>
              <w:top w:val="single" w:sz="4" w:space="0" w:color="auto"/>
            </w:tcBorders>
            <w:shd w:val="clear" w:color="auto" w:fill="auto"/>
          </w:tcPr>
          <w:p w14:paraId="77CD1FE8" w14:textId="77777777" w:rsidR="008F4810" w:rsidRPr="0002525F" w:rsidRDefault="008F4810" w:rsidP="004642B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02525F">
              <w:rPr>
                <w:rFonts w:ascii="Times New Roman" w:hAnsi="Times New Roman"/>
                <w:sz w:val="24"/>
                <w:szCs w:val="24"/>
              </w:rPr>
              <w:t>(potpis)</w:t>
            </w:r>
            <w:bookmarkEnd w:id="1"/>
            <w:bookmarkEnd w:id="2"/>
          </w:p>
        </w:tc>
        <w:tc>
          <w:tcPr>
            <w:tcW w:w="561" w:type="dxa"/>
            <w:shd w:val="clear" w:color="auto" w:fill="auto"/>
          </w:tcPr>
          <w:p w14:paraId="134E0337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</w:tcBorders>
            <w:shd w:val="clear" w:color="auto" w:fill="auto"/>
          </w:tcPr>
          <w:p w14:paraId="32DE193E" w14:textId="77777777" w:rsidR="008F4810" w:rsidRPr="0002525F" w:rsidRDefault="008F4810" w:rsidP="004642B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5F">
              <w:rPr>
                <w:rFonts w:ascii="Times New Roman" w:hAnsi="Times New Roman"/>
                <w:sz w:val="24"/>
                <w:szCs w:val="24"/>
              </w:rPr>
              <w:t>(potpis)</w:t>
            </w:r>
          </w:p>
        </w:tc>
      </w:tr>
      <w:tr w:rsidR="008F4810" w:rsidRPr="0002525F" w14:paraId="5120405D" w14:textId="77777777" w:rsidTr="00942172">
        <w:tc>
          <w:tcPr>
            <w:tcW w:w="3740" w:type="dxa"/>
            <w:shd w:val="clear" w:color="auto" w:fill="auto"/>
          </w:tcPr>
          <w:p w14:paraId="484F393F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14:paraId="2253FB4F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14:paraId="0ADCBBE0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520E45" w14:textId="77777777" w:rsidR="008F4810" w:rsidRPr="0002525F" w:rsidRDefault="008F4810" w:rsidP="008F4810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82" w:type="dxa"/>
        <w:tblLook w:val="01E0" w:firstRow="1" w:lastRow="1" w:firstColumn="1" w:lastColumn="1" w:noHBand="0" w:noVBand="0"/>
      </w:tblPr>
      <w:tblGrid>
        <w:gridCol w:w="4114"/>
        <w:gridCol w:w="4416"/>
      </w:tblGrid>
      <w:tr w:rsidR="008F4810" w:rsidRPr="0002525F" w14:paraId="0A723C2E" w14:textId="77777777" w:rsidTr="00942172">
        <w:trPr>
          <w:trHeight w:val="3556"/>
        </w:trPr>
        <w:tc>
          <w:tcPr>
            <w:tcW w:w="4114" w:type="dxa"/>
            <w:shd w:val="clear" w:color="auto" w:fill="auto"/>
          </w:tcPr>
          <w:p w14:paraId="2FFA48C8" w14:textId="59B40B65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2525F">
              <w:rPr>
                <w:rFonts w:ascii="Times New Roman" w:hAnsi="Times New Roman"/>
                <w:sz w:val="24"/>
                <w:szCs w:val="24"/>
              </w:rPr>
              <w:t xml:space="preserve">Ime: </w:t>
            </w:r>
            <w:r w:rsidR="004642BF">
              <w:rPr>
                <w:rFonts w:ascii="Times New Roman" w:hAnsi="Times New Roman"/>
                <w:sz w:val="24"/>
                <w:szCs w:val="24"/>
              </w:rPr>
              <w:t>Davor Božinović</w:t>
            </w:r>
            <w:r w:rsidRPr="0002525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2FC6E0B9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2525F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14:paraId="7BA7D84B" w14:textId="08EBE719" w:rsidR="008F4810" w:rsidRPr="0002525F" w:rsidRDefault="008F4810" w:rsidP="004642BF">
            <w:pPr>
              <w:pStyle w:val="NoSpacing"/>
              <w:ind w:left="975" w:hanging="975"/>
              <w:rPr>
                <w:rFonts w:ascii="Times New Roman" w:hAnsi="Times New Roman"/>
                <w:sz w:val="24"/>
                <w:szCs w:val="24"/>
              </w:rPr>
            </w:pPr>
            <w:r w:rsidRPr="0002525F">
              <w:rPr>
                <w:rFonts w:ascii="Times New Roman" w:hAnsi="Times New Roman"/>
                <w:sz w:val="24"/>
                <w:szCs w:val="24"/>
              </w:rPr>
              <w:t>Funkcija:</w:t>
            </w:r>
            <w:r w:rsidR="00F47D5C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4642BF">
              <w:rPr>
                <w:rFonts w:ascii="Times New Roman" w:hAnsi="Times New Roman"/>
                <w:sz w:val="24"/>
                <w:szCs w:val="24"/>
              </w:rPr>
              <w:t>otpredsjednik Vlade</w:t>
            </w:r>
            <w:r w:rsidR="00F47D5C">
              <w:rPr>
                <w:rFonts w:ascii="Times New Roman" w:hAnsi="Times New Roman"/>
                <w:sz w:val="24"/>
                <w:szCs w:val="24"/>
              </w:rPr>
              <w:t xml:space="preserve"> Republike Hrvatske</w:t>
            </w:r>
            <w:r w:rsidR="004642BF">
              <w:rPr>
                <w:rFonts w:ascii="Times New Roman" w:hAnsi="Times New Roman"/>
                <w:sz w:val="24"/>
                <w:szCs w:val="24"/>
              </w:rPr>
              <w:t xml:space="preserve"> i ministar unutarnjih poslova</w:t>
            </w:r>
          </w:p>
          <w:p w14:paraId="7121B333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4E49268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FD16265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EB88286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  <w:shd w:val="clear" w:color="auto" w:fill="auto"/>
          </w:tcPr>
          <w:p w14:paraId="6774339B" w14:textId="325C17AE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2525F">
              <w:rPr>
                <w:rFonts w:ascii="Times New Roman" w:hAnsi="Times New Roman"/>
                <w:sz w:val="24"/>
                <w:szCs w:val="24"/>
              </w:rPr>
              <w:t>Ime:</w:t>
            </w:r>
            <w:r w:rsidR="004642BF" w:rsidRPr="0002525F">
              <w:rPr>
                <w:rFonts w:ascii="Times New Roman" w:hAnsi="Times New Roman"/>
                <w:sz w:val="24"/>
                <w:szCs w:val="24"/>
              </w:rPr>
              <w:t xml:space="preserve"> Yigal Unna</w:t>
            </w:r>
          </w:p>
          <w:p w14:paraId="6FECB4D8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6E2C61E" w14:textId="66ADF2E4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2525F">
              <w:rPr>
                <w:rFonts w:ascii="Times New Roman" w:hAnsi="Times New Roman"/>
                <w:sz w:val="24"/>
                <w:szCs w:val="24"/>
              </w:rPr>
              <w:t>Funkcija:</w:t>
            </w:r>
            <w:r w:rsidR="00464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D5C">
              <w:rPr>
                <w:rFonts w:ascii="Times New Roman" w:hAnsi="Times New Roman"/>
                <w:sz w:val="24"/>
                <w:szCs w:val="24"/>
              </w:rPr>
              <w:t>g</w:t>
            </w:r>
            <w:r w:rsidR="004642BF">
              <w:rPr>
                <w:rFonts w:ascii="Times New Roman" w:hAnsi="Times New Roman"/>
                <w:sz w:val="24"/>
                <w:szCs w:val="24"/>
              </w:rPr>
              <w:t>lavni ravnatelj</w:t>
            </w:r>
          </w:p>
          <w:p w14:paraId="24D74C49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29648C2" w14:textId="77777777" w:rsidR="008F4810" w:rsidRPr="0002525F" w:rsidRDefault="008F4810" w:rsidP="009421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810" w:rsidRPr="0002525F" w14:paraId="7DE6FEF1" w14:textId="77777777" w:rsidTr="00942172">
        <w:tc>
          <w:tcPr>
            <w:tcW w:w="4114" w:type="dxa"/>
            <w:shd w:val="clear" w:color="auto" w:fill="auto"/>
          </w:tcPr>
          <w:p w14:paraId="5B7B745F" w14:textId="77777777" w:rsidR="008F4810" w:rsidRPr="0002525F" w:rsidRDefault="008F4810" w:rsidP="00942172">
            <w:pPr>
              <w:rPr>
                <w:sz w:val="24"/>
                <w:szCs w:val="24"/>
              </w:rPr>
            </w:pPr>
          </w:p>
        </w:tc>
        <w:tc>
          <w:tcPr>
            <w:tcW w:w="4416" w:type="dxa"/>
            <w:shd w:val="clear" w:color="auto" w:fill="auto"/>
          </w:tcPr>
          <w:p w14:paraId="2A2C3B2D" w14:textId="77777777" w:rsidR="008F4810" w:rsidRPr="0002525F" w:rsidRDefault="008F4810" w:rsidP="00942172">
            <w:pPr>
              <w:jc w:val="center"/>
              <w:rPr>
                <w:sz w:val="24"/>
                <w:szCs w:val="24"/>
              </w:rPr>
            </w:pPr>
          </w:p>
        </w:tc>
      </w:tr>
      <w:tr w:rsidR="008F4810" w:rsidRPr="0002525F" w14:paraId="0B13693D" w14:textId="77777777" w:rsidTr="00942172">
        <w:tc>
          <w:tcPr>
            <w:tcW w:w="4114" w:type="dxa"/>
            <w:shd w:val="clear" w:color="auto" w:fill="auto"/>
          </w:tcPr>
          <w:p w14:paraId="21CF5C56" w14:textId="77777777" w:rsidR="008F4810" w:rsidRPr="0002525F" w:rsidRDefault="008F4810" w:rsidP="00942172">
            <w:pPr>
              <w:rPr>
                <w:sz w:val="24"/>
                <w:szCs w:val="24"/>
              </w:rPr>
            </w:pPr>
          </w:p>
        </w:tc>
        <w:tc>
          <w:tcPr>
            <w:tcW w:w="4416" w:type="dxa"/>
            <w:shd w:val="clear" w:color="auto" w:fill="auto"/>
          </w:tcPr>
          <w:p w14:paraId="2B162197" w14:textId="77777777" w:rsidR="008F4810" w:rsidRPr="0002525F" w:rsidRDefault="008F4810" w:rsidP="00942172">
            <w:pPr>
              <w:rPr>
                <w:sz w:val="24"/>
                <w:szCs w:val="24"/>
              </w:rPr>
            </w:pPr>
          </w:p>
        </w:tc>
      </w:tr>
    </w:tbl>
    <w:p w14:paraId="5A890DBF" w14:textId="36B729C8" w:rsidR="00992E1F" w:rsidRPr="0002525F" w:rsidRDefault="004F5519" w:rsidP="0002525F">
      <w:pPr>
        <w:rPr>
          <w:sz w:val="24"/>
          <w:szCs w:val="24"/>
        </w:rPr>
      </w:pPr>
    </w:p>
    <w:sectPr w:rsidR="00992E1F" w:rsidRPr="0002525F" w:rsidSect="00F1584D">
      <w:headerReference w:type="default" r:id="rId12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38CB1" w14:textId="77777777" w:rsidR="00003F84" w:rsidRDefault="00003F84">
      <w:pPr>
        <w:spacing w:after="0" w:line="240" w:lineRule="auto"/>
      </w:pPr>
      <w:r>
        <w:separator/>
      </w:r>
    </w:p>
  </w:endnote>
  <w:endnote w:type="continuationSeparator" w:id="0">
    <w:p w14:paraId="1E313046" w14:textId="77777777" w:rsidR="00003F84" w:rsidRDefault="0000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DA6A2" w14:textId="77777777" w:rsidR="00003F84" w:rsidRDefault="00003F84">
      <w:pPr>
        <w:spacing w:after="0" w:line="240" w:lineRule="auto"/>
      </w:pPr>
      <w:r>
        <w:separator/>
      </w:r>
    </w:p>
  </w:footnote>
  <w:footnote w:type="continuationSeparator" w:id="0">
    <w:p w14:paraId="6009B9CC" w14:textId="77777777" w:rsidR="00003F84" w:rsidRDefault="0000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90DC2" w14:textId="77777777" w:rsidR="004243B0" w:rsidRDefault="004F5519" w:rsidP="004243B0">
    <w:pPr>
      <w:pStyle w:val="Header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365B"/>
    <w:multiLevelType w:val="hybridMultilevel"/>
    <w:tmpl w:val="07F458B6"/>
    <w:lvl w:ilvl="0" w:tplc="C606652A">
      <w:start w:val="1"/>
      <w:numFmt w:val="lowerLetter"/>
      <w:lvlText w:val="(%1)"/>
      <w:lvlJc w:val="left"/>
      <w:pPr>
        <w:ind w:left="643" w:hanging="360"/>
      </w:pPr>
      <w:rPr>
        <w:rFonts w:ascii="Times New Roman" w:eastAsia="Calibri" w:hAnsi="Times New Roman" w:cs="Times New Roman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21944"/>
    <w:multiLevelType w:val="hybridMultilevel"/>
    <w:tmpl w:val="07F458B6"/>
    <w:lvl w:ilvl="0" w:tplc="C606652A">
      <w:start w:val="1"/>
      <w:numFmt w:val="lowerLetter"/>
      <w:lvlText w:val="(%1)"/>
      <w:lvlJc w:val="left"/>
      <w:pPr>
        <w:ind w:left="643" w:hanging="360"/>
      </w:pPr>
      <w:rPr>
        <w:rFonts w:ascii="Times New Roman" w:eastAsia="Calibri" w:hAnsi="Times New Roman" w:cs="Times New Roman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D4E3A"/>
    <w:multiLevelType w:val="hybridMultilevel"/>
    <w:tmpl w:val="AA1A3414"/>
    <w:lvl w:ilvl="0" w:tplc="14FEC4F0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C4D8107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B8D0AF5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4CA70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1B6C0B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62273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364F01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4A8DD9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BCEF0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7A81EE8"/>
    <w:multiLevelType w:val="hybridMultilevel"/>
    <w:tmpl w:val="0E6CCA00"/>
    <w:lvl w:ilvl="0" w:tplc="2690E7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16A77"/>
    <w:multiLevelType w:val="hybridMultilevel"/>
    <w:tmpl w:val="0D2CCAB2"/>
    <w:lvl w:ilvl="0" w:tplc="D6DA0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21A51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806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F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60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98D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EA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E9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A0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C3"/>
    <w:rsid w:val="00003F84"/>
    <w:rsid w:val="0002525F"/>
    <w:rsid w:val="00082A59"/>
    <w:rsid w:val="000D0CB1"/>
    <w:rsid w:val="001440B5"/>
    <w:rsid w:val="003232AD"/>
    <w:rsid w:val="003D56F0"/>
    <w:rsid w:val="003E403C"/>
    <w:rsid w:val="00446188"/>
    <w:rsid w:val="004642BF"/>
    <w:rsid w:val="004F5519"/>
    <w:rsid w:val="00523EC6"/>
    <w:rsid w:val="005262C3"/>
    <w:rsid w:val="0063794C"/>
    <w:rsid w:val="006D60F6"/>
    <w:rsid w:val="006E69C3"/>
    <w:rsid w:val="007C6AD9"/>
    <w:rsid w:val="0081728E"/>
    <w:rsid w:val="0086355D"/>
    <w:rsid w:val="00866DB1"/>
    <w:rsid w:val="00873EF8"/>
    <w:rsid w:val="00880087"/>
    <w:rsid w:val="008F4810"/>
    <w:rsid w:val="00914EA4"/>
    <w:rsid w:val="009E4431"/>
    <w:rsid w:val="00A16FD0"/>
    <w:rsid w:val="00A47934"/>
    <w:rsid w:val="00A6030B"/>
    <w:rsid w:val="00AA143C"/>
    <w:rsid w:val="00AB0C63"/>
    <w:rsid w:val="00B363AF"/>
    <w:rsid w:val="00B47E74"/>
    <w:rsid w:val="00B977AA"/>
    <w:rsid w:val="00BB25AE"/>
    <w:rsid w:val="00C07781"/>
    <w:rsid w:val="00C7737E"/>
    <w:rsid w:val="00C92B2A"/>
    <w:rsid w:val="00DA4E56"/>
    <w:rsid w:val="00DE68D6"/>
    <w:rsid w:val="00EC7BF8"/>
    <w:rsid w:val="00ED7EFC"/>
    <w:rsid w:val="00F23655"/>
    <w:rsid w:val="00F45624"/>
    <w:rsid w:val="00F4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0D94"/>
  <w15:docId w15:val="{E043B026-513A-4CFA-B32D-369BFF9F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TableGrid">
    <w:name w:val="Table Grid"/>
    <w:basedOn w:val="TableNormal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257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257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977A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43C"/>
    <w:pPr>
      <w:spacing w:after="0" w:line="240" w:lineRule="auto"/>
    </w:pPr>
    <w:rPr>
      <w:rFonts w:ascii="Times New Roman" w:hAnsi="Times New Roman"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143C"/>
    <w:rPr>
      <w:rFonts w:ascii="Times New Roman" w:hAnsi="Times New Roman" w:cs="Arial"/>
      <w:lang w:eastAsia="en-US"/>
    </w:rPr>
  </w:style>
  <w:style w:type="paragraph" w:customStyle="1" w:styleId="BodyA">
    <w:name w:val="Body A"/>
    <w:rsid w:val="00AA14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ko-KR"/>
    </w:rPr>
  </w:style>
  <w:style w:type="paragraph" w:customStyle="1" w:styleId="Body">
    <w:name w:val="Body"/>
    <w:rsid w:val="00AA14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ko-K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143C"/>
    <w:pPr>
      <w:spacing w:after="120" w:line="480" w:lineRule="auto"/>
      <w:ind w:left="283"/>
    </w:pPr>
    <w:rPr>
      <w:rFonts w:cs="Arial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rsid w:val="00AA143C"/>
    <w:rPr>
      <w:rFonts w:cs="Arial"/>
      <w:sz w:val="24"/>
      <w:szCs w:val="24"/>
      <w:lang w:eastAsia="en-US"/>
    </w:rPr>
  </w:style>
  <w:style w:type="character" w:customStyle="1" w:styleId="fontstyle21">
    <w:name w:val="fontstyle21"/>
    <w:rsid w:val="00AA14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AA143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6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A6220E230494FA512B96856F456D2" ma:contentTypeVersion="0" ma:contentTypeDescription="Create a new document." ma:contentTypeScope="" ma:versionID="7c415d5a5e962675556d29e0594fe3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59B38-F9C0-4C3C-811A-028896A08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9CF80-358E-4418-8F9D-17CCA4E29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1B133-19F2-4979-9A29-FBB3AB6842B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79F420-8109-42DD-B233-202F4EFFD9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462D84-66AA-49C7-80EA-45255443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745</Words>
  <Characters>4251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Vlatka Šelimber</cp:lastModifiedBy>
  <cp:revision>2</cp:revision>
  <cp:lastPrinted>2019-08-19T14:42:00Z</cp:lastPrinted>
  <dcterms:created xsi:type="dcterms:W3CDTF">2019-09-05T07:32:00Z</dcterms:created>
  <dcterms:modified xsi:type="dcterms:W3CDTF">2019-09-05T07:32:00Z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0x010100CFEA6220E230494FA512B96856F456D2</vt:lpwstr>
  </property>
</Properties>
</file>